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5B5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 w:val="0"/>
          <w:bCs w:val="0"/>
          <w:sz w:val="28"/>
          <w:szCs w:val="28"/>
          <w:lang w:val="en-US" w:eastAsia="zh-CN"/>
        </w:rPr>
        <w:t>4</w:t>
      </w:r>
    </w:p>
    <w:p w14:paraId="5A5EFDE8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第十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届中国音乐金钟奖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四川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省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eastAsia="zh-CN"/>
        </w:rPr>
        <w:t>选拔赛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  <w:lang w:val="en-US" w:eastAsia="zh-CN"/>
        </w:rPr>
        <w:t>钢琴</w:t>
      </w:r>
    </w:p>
    <w:p w14:paraId="2642C512">
      <w:pPr>
        <w:pStyle w:val="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333333"/>
          <w:spacing w:val="8"/>
          <w:sz w:val="32"/>
          <w:szCs w:val="32"/>
          <w:shd w:val="clear" w:fill="FFFFFF"/>
        </w:rPr>
        <w:t>赛事安排及评选细则</w:t>
      </w:r>
    </w:p>
    <w:p w14:paraId="2B889EEC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0CD1BBFA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中国音乐金钟奖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钢琴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比赛的设立，旨在推动我国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钢琴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艺术的发展，促进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钢琴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演奏人才的成长，通过比赛的方式，遴选出成绩优秀的青年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钢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琴演奏者，进行表彰和奖掖。</w:t>
      </w:r>
    </w:p>
    <w:p w14:paraId="3A98C46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一、参赛对象</w:t>
      </w:r>
    </w:p>
    <w:p w14:paraId="49D5B9EB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参赛选手为1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—3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周岁（19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90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年1月1日至200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年12月31日之间出生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）在川工作学习或异地的川籍选手均可报名。</w:t>
      </w:r>
    </w:p>
    <w:p w14:paraId="193DB3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二、赛事安排</w:t>
      </w:r>
    </w:p>
    <w:p w14:paraId="024B356D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1.比赛分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初赛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、决赛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轮次进行。通过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初赛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选拔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将选出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28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名选手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eastAsia="zh-CN"/>
        </w:rPr>
        <w:t>进入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</w:rPr>
        <w:t>决赛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eastAsia="zh-CN"/>
        </w:rPr>
        <w:t>。</w:t>
      </w:r>
    </w:p>
    <w:p w14:paraId="2082C521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default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2.钢琴决赛时间：4月15日；比赛地点：四川音乐学院。</w:t>
      </w:r>
    </w:p>
    <w:p w14:paraId="7A368AA8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3.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比赛不用音响。</w:t>
      </w:r>
    </w:p>
    <w:p w14:paraId="0F8A62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4.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比赛采取百分制，去掉一个最高分，去掉一个最低分，取平均分数，保留小数点后三位，报分到小数点后两位。</w:t>
      </w:r>
    </w:p>
    <w:p w14:paraId="214AD7A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5.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  <w:t>为保障此次大赛的公开、公平、公正，大赛将全程录像，并由四川省文联和四川音乐学院纪检机关全程监督。</w:t>
      </w:r>
    </w:p>
    <w:p w14:paraId="3E3DE6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6.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auto"/>
          <w:spacing w:val="0"/>
          <w:sz w:val="24"/>
          <w:szCs w:val="24"/>
          <w:lang w:eastAsia="zh-CN"/>
        </w:rPr>
        <w:t>决赛评委由两部分组成：一是省内专家评委，二是省外专家评委。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  <w:t>现场评委如有自己的学生参赛一律采取“回避制”。</w:t>
      </w:r>
    </w:p>
    <w:p w14:paraId="20199208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三、参赛曲目</w:t>
      </w:r>
    </w:p>
    <w:p w14:paraId="7F2F654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color w:val="auto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初赛为视频选拔，决赛为现场比赛，必须背谱演奏。</w:t>
      </w:r>
    </w:p>
    <w:p w14:paraId="3FCB068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（一）初赛（演奏净时长10-15分钟，须按下列顺序演奏）</w:t>
      </w:r>
    </w:p>
    <w:p w14:paraId="499052C6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1.自选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1首技巧性练习曲</w:t>
      </w:r>
    </w:p>
    <w:p w14:paraId="54CC2621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2.自选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1首或多首作品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  <w:t>；</w:t>
      </w:r>
    </w:p>
    <w:p w14:paraId="7845CAC7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（二）决赛</w:t>
      </w:r>
    </w:p>
    <w:p w14:paraId="7F4861D9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1.自选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1首技巧性练习曲</w:t>
      </w:r>
    </w:p>
    <w:p w14:paraId="42EC943E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2.自选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1首或多首作品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  <w:t>；</w:t>
      </w:r>
    </w:p>
    <w:p w14:paraId="7F85E99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四、报名要求</w:t>
      </w:r>
    </w:p>
    <w:p w14:paraId="2A4031A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jc w:val="left"/>
        <w:textAlignment w:val="auto"/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参赛选手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须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在网络平台中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如实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并完整规范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</w:rPr>
        <w:t>填报选手登记表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（附件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-1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eastAsia="zh-CN"/>
        </w:rPr>
        <w:t>；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lang w:val="en-US" w:eastAsia="zh-CN"/>
        </w:rPr>
        <w:t>并上传初赛视频。</w:t>
      </w:r>
    </w:p>
    <w:p w14:paraId="703D366B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五、奖项设置</w:t>
      </w:r>
    </w:p>
    <w:p w14:paraId="694861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</w:pPr>
      <w:r>
        <w:rPr>
          <w:rFonts w:hint="default" w:ascii="Times New Roman" w:hAnsi="Times New Roman" w:cs="Times New Roman" w:eastAsiaTheme="majorEastAsia"/>
          <w:color w:val="auto"/>
          <w:spacing w:val="0"/>
          <w:sz w:val="24"/>
          <w:szCs w:val="24"/>
        </w:rPr>
        <w:t>四川</w:t>
      </w:r>
      <w:r>
        <w:rPr>
          <w:rFonts w:hint="eastAsia" w:ascii="Times New Roman" w:hAnsi="Times New Roman" w:cs="Times New Roman" w:eastAsiaTheme="majorEastAsia"/>
          <w:color w:val="auto"/>
          <w:spacing w:val="0"/>
          <w:sz w:val="24"/>
          <w:szCs w:val="24"/>
          <w:lang w:val="en-US" w:eastAsia="zh-CN"/>
        </w:rPr>
        <w:t>省选拔赛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钢琴比赛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设一等奖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名，二等奖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名，三等奖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名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优秀奖6名</w:t>
      </w: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</w:rPr>
        <w:t>。</w:t>
      </w:r>
    </w:p>
    <w:p w14:paraId="71B1D31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六、报名及比赛日期</w:t>
      </w:r>
    </w:p>
    <w:p w14:paraId="0E553494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1.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报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名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eastAsia="zh-CN"/>
        </w:rPr>
        <w:t>日期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从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2025年3月13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日起，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截止日期为202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年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月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日。</w:t>
      </w:r>
    </w:p>
    <w:p w14:paraId="3F838739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2.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四川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省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选拔赛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成都初赛拟于2025年3月31日-4月3日在成都举行。</w:t>
      </w:r>
    </w:p>
    <w:p w14:paraId="2480F8CE">
      <w:pPr>
        <w:pStyle w:val="5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rightChars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3.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四川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省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选拔赛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决赛拟于202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15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日在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成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都</w:t>
      </w: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sz w:val="24"/>
          <w:szCs w:val="24"/>
          <w:shd w:val="clear" w:fill="FFFFFF"/>
        </w:rPr>
        <w:t>举行。</w:t>
      </w:r>
    </w:p>
    <w:p w14:paraId="25DE6E2C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七、联系方式</w:t>
      </w:r>
    </w:p>
    <w:p w14:paraId="7B18378A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4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联系人：刘  黛13880929765   柴  珍13880857779</w:t>
      </w:r>
    </w:p>
    <w:p w14:paraId="37968128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联系地址:四川音乐学院艺术处</w:t>
      </w:r>
    </w:p>
    <w:p w14:paraId="6D96320C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（成都市武侯区新生路6号教学楼二楼）</w:t>
      </w:r>
    </w:p>
    <w:p w14:paraId="6D69B1D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56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color w:val="auto"/>
          <w:spacing w:val="0"/>
          <w:kern w:val="0"/>
          <w:sz w:val="28"/>
          <w:szCs w:val="28"/>
          <w:lang w:val="en-US" w:eastAsia="zh-CN" w:bidi="ar"/>
        </w:rPr>
        <w:t>八、其他</w:t>
      </w:r>
    </w:p>
    <w:p w14:paraId="4C42D4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right="0" w:firstLine="480" w:firstLineChars="200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1.本细则解释权归属大赛组委会。请参赛选手按本细则严格执行,组委会有权根据活动的实际情况对本通知作适当调整和修改。</w:t>
      </w:r>
    </w:p>
    <w:p w14:paraId="4847B32C">
      <w:pPr>
        <w:pStyle w:val="5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pacing w:val="0"/>
          <w:sz w:val="24"/>
          <w:szCs w:val="24"/>
          <w:lang w:val="en-US" w:eastAsia="zh-CN"/>
        </w:rPr>
        <w:t>2.报名参赛即视为其赞成组委会的任何决定并遵循主办方相关规定。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78B8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A7C0E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A7C0E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