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40" w:lineRule="auto"/>
        <w:ind w:left="0" w:right="0" w:firstLine="0"/>
        <w:jc w:val="center"/>
        <w:rPr>
          <w:rFonts w:hint="eastAsia" w:cs="宋体"/>
          <w:b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8"/>
          <w:sz w:val="32"/>
          <w:szCs w:val="32"/>
          <w:shd w:val="clear" w:fill="FFFFFF"/>
        </w:rPr>
        <w:t>第十</w:t>
      </w:r>
      <w:r>
        <w:rPr>
          <w:rFonts w:hint="eastAsia" w:cs="宋体"/>
          <w:b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四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8"/>
          <w:sz w:val="32"/>
          <w:szCs w:val="32"/>
          <w:shd w:val="clear" w:fill="FFFFFF"/>
        </w:rPr>
        <w:t>届中国音乐金钟奖</w:t>
      </w:r>
      <w:r>
        <w:rPr>
          <w:rFonts w:hint="eastAsia" w:cs="宋体"/>
          <w:b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二胡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8"/>
          <w:sz w:val="32"/>
          <w:szCs w:val="32"/>
          <w:shd w:val="clear" w:fill="FFFFFF"/>
        </w:rPr>
        <w:t>比赛</w:t>
      </w:r>
      <w:r>
        <w:rPr>
          <w:rFonts w:hint="eastAsia" w:cs="宋体"/>
          <w:b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四川选拔赛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40" w:lineRule="auto"/>
        <w:ind w:left="0" w:right="0" w:firstLine="0"/>
        <w:jc w:val="center"/>
        <w:rPr>
          <w:rFonts w:hint="eastAsia" w:ascii="宋体" w:hAnsi="宋体" w:eastAsia="宋体" w:cs="宋体"/>
          <w:b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8"/>
          <w:sz w:val="32"/>
          <w:szCs w:val="32"/>
          <w:shd w:val="clear" w:fill="FFFFFF"/>
        </w:rPr>
        <w:t>赛事安排及评选细则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12" w:firstLineChars="200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中国音乐金钟奖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二胡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比赛的设立，旨在推动我国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二胡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艺术的发展，促进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二胡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演奏人才的成长，通过比赛的方式，遴选出成绩优秀的青年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二胡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演奏者，对其进行表彰和奖掖。</w:t>
      </w:r>
    </w:p>
    <w:p>
      <w:pPr>
        <w:keepNext w:val="0"/>
        <w:keepLines w:val="0"/>
        <w:widowControl/>
        <w:suppressLineNumbers w:val="0"/>
        <w:spacing w:line="240" w:lineRule="auto"/>
        <w:jc w:val="left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4"/>
          <w:szCs w:val="24"/>
          <w:lang w:val="en-US" w:eastAsia="zh-CN" w:bidi="ar"/>
        </w:rPr>
        <w:t>一、参赛对象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12" w:firstLineChars="200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参赛选手为15—3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周岁（198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年1月1日至200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年12月31日之间出生）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的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在川工作学习或异地的川籍选手均可报名。</w:t>
      </w:r>
    </w:p>
    <w:p>
      <w:pPr>
        <w:keepNext w:val="0"/>
        <w:keepLines w:val="0"/>
        <w:widowControl/>
        <w:suppressLineNumbers w:val="0"/>
        <w:spacing w:line="240" w:lineRule="auto"/>
        <w:jc w:val="left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4"/>
          <w:szCs w:val="24"/>
          <w:lang w:val="en-US" w:eastAsia="zh-CN" w:bidi="ar"/>
        </w:rPr>
        <w:t>二、报送名额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120" w:firstLine="540" w:firstLineChars="200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shd w:val="clear" w:fill="FFFFFF"/>
        </w:rPr>
        <w:t>1.比赛分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shd w:val="clear" w:fill="FFFFFF"/>
          <w:lang w:eastAsia="zh-CN"/>
        </w:rPr>
        <w:t>初赛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shd w:val="clear" w:fill="FFFFFF"/>
        </w:rPr>
        <w:t>、复赛、决赛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shd w:val="clear" w:fill="FFFFFF"/>
          <w:lang w:eastAsia="zh-CN"/>
        </w:rPr>
        <w:t>三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shd w:val="clear" w:fill="FFFFFF"/>
        </w:rPr>
        <w:t>轮次进行。通过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shd w:val="clear" w:fill="FFFFFF"/>
          <w:lang w:eastAsia="zh-CN"/>
        </w:rPr>
        <w:t>初赛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shd w:val="clear" w:fill="FFFFFF"/>
        </w:rPr>
        <w:t>选拔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  <w:lang w:eastAsia="zh-CN"/>
        </w:rPr>
        <w:t>将选出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</w:rPr>
        <w:t>名选手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shd w:val="clear" w:fill="FFFFFF"/>
          <w:lang w:eastAsia="zh-CN"/>
        </w:rPr>
        <w:t>进入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</w:rPr>
        <w:t>复赛，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  <w:lang w:val="en-US" w:eastAsia="zh-CN"/>
        </w:rPr>
        <w:t>15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</w:rPr>
        <w:t>名进入决赛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u w:val="none"/>
          <w:shd w:val="clear" w:fill="FFFFFF"/>
          <w:lang w:eastAsia="zh-CN"/>
        </w:rPr>
        <w:t>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 w:firstLine="512" w:firstLineChars="200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2.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按照中国音协分配名额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报送至中国音协组委会。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 w:firstLine="482" w:firstLineChars="200"/>
        <w:jc w:val="both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4"/>
          <w:szCs w:val="24"/>
          <w:lang w:val="en-US" w:eastAsia="zh-CN" w:bidi="ar"/>
        </w:rPr>
        <w:t>三、报送方式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赛事报名注意事项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.报送的选手需完整、规范填写《选手登记表》（附件3-1，打印后本人签字确认），提供近期二寸彩色正面免冠照片两张、本人身份证或户口本复印件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，报送至四川音乐学院艺术处。</w:t>
      </w:r>
    </w:p>
    <w:p>
      <w:pPr>
        <w:spacing w:line="240" w:lineRule="auto"/>
        <w:ind w:firstLine="482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4"/>
          <w:szCs w:val="24"/>
          <w:lang w:val="en-US" w:eastAsia="zh-CN" w:bidi="ar"/>
        </w:rPr>
        <w:t>四、参赛曲目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12" w:firstLineChars="200"/>
        <w:jc w:val="left"/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u w:val="single"/>
          <w:shd w:val="clear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所有轮次均为现场比赛，必须背谱演奏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u w:val="none"/>
          <w:shd w:val="clear" w:fill="FFFFFF"/>
          <w:lang w:eastAsia="zh-CN"/>
        </w:rPr>
        <w:t>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 w:firstLine="514" w:firstLineChars="200"/>
        <w:jc w:val="left"/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8"/>
          <w:sz w:val="24"/>
          <w:szCs w:val="24"/>
          <w:shd w:val="clear" w:fill="FFFFFF"/>
        </w:rPr>
        <w:t>（一）</w:t>
      </w: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  <w:t>初赛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（无伴奏演奏）</w:t>
      </w:r>
    </w:p>
    <w:p>
      <w:pPr>
        <w:spacing w:line="240" w:lineRule="auto"/>
        <w:ind w:firstLine="720" w:firstLineChars="3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从下列规定的曲目中任选1首：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《阳光照耀在塔什库尔干》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陈钢 编曲，刘天华 移植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《长城随想》第二乐章——《烽火操》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刘文金 曲      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《火——彩衣姑娘》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刘文金 曲  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《第二二胡协奏曲——追梦京华》第三乐章《金秋》 关乃忠 曲 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 w:firstLine="514" w:firstLineChars="200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8"/>
          <w:kern w:val="0"/>
          <w:sz w:val="24"/>
          <w:szCs w:val="24"/>
          <w:shd w:val="clear" w:fill="FFFFFF"/>
          <w:lang w:val="en-US" w:eastAsia="zh-CN" w:bidi="ar"/>
        </w:rPr>
        <w:t>（二）复赛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kern w:val="0"/>
          <w:sz w:val="24"/>
          <w:szCs w:val="24"/>
          <w:shd w:val="clear" w:fill="FFFFFF"/>
          <w:lang w:val="en-US" w:eastAsia="zh-CN" w:bidi="ar"/>
        </w:rPr>
        <w:t>（无伴奏演奏）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1.演奏下列规定作品：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《听松》 华彦钧 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2.从下列规定的作品中任选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首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：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《阳光照耀在塔什库尔干》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陈钢 编曲，刘天华 移植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《长城随想》第二乐章——《烽火操》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刘文金 曲      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《火——彩衣姑娘》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刘文金 曲   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《第二二胡协奏曲——追梦京华》第三乐章《金秋》 关乃忠 曲 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 w:firstLine="514" w:firstLineChars="200"/>
        <w:jc w:val="both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8"/>
          <w:sz w:val="24"/>
          <w:szCs w:val="24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8"/>
          <w:sz w:val="24"/>
          <w:szCs w:val="24"/>
          <w:shd w:val="clear" w:fill="FFFFFF"/>
        </w:rPr>
        <w:t>（三）决赛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1.从下列规定的作品中自选1首（无伴奏演奏）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《月夜》 刘天华 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《流波曲》 孙文明 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2.从下列规定的中国作品中自选1首（可用非电声乐器伴奏，伴奏人员不超过2人）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《葡萄熟了》 周维 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《椰岛风情》 陈军 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《江南春色》 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马熙林、朱昌耀 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《姑苏春晓》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邓建栋 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《豫乡行》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宋国生 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《河南小曲》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刘明源 编曲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《陕北抒怀》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陈耀星、杨春林 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《秦腔主题随想曲》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赵震霄、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鲁日融 编曲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《草原新牧民》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刘长福 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《一枝花》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张式业 编曲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《皮影调》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赵砚臣 编曲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3.从下列规定的曲目中自选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首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现场抽签1首演奏（钢琴伴奏）：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《光明行》 叶小钢 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《第四二胡狂想曲》 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王建民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《风雨思秋》 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关乃忠 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《雪山魂塑》 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刘文金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《阿曼尼莎》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王丹红 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《云南印象》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阮昆申 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《蓝色星球——地球》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王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乙聿  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《巾帼》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王云飞 曲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《第二二胡协奏曲——太湖风情》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王建民 曲（组委会指定版本）</w:t>
      </w:r>
    </w:p>
    <w:p>
      <w:pPr>
        <w:spacing w:line="240" w:lineRule="auto"/>
        <w:ind w:firstLine="480" w:firstLineChars="200"/>
        <w:rPr>
          <w:rFonts w:hint="eastAsia" w:ascii="仿宋" w:hAnsi="仿宋" w:eastAsia="仿宋" w:cs="仿宋"/>
          <w:color w:val="FF0000"/>
          <w:sz w:val="24"/>
          <w:szCs w:val="24"/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《丝路拾光》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李博禅 曲</w:t>
      </w:r>
    </w:p>
    <w:p>
      <w:pPr>
        <w:pStyle w:val="9"/>
        <w:spacing w:before="39" w:line="240" w:lineRule="auto"/>
        <w:ind w:firstLine="514" w:firstLineChars="200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8"/>
          <w:sz w:val="24"/>
          <w:szCs w:val="24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注意事项</w:t>
      </w: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8"/>
          <w:sz w:val="24"/>
          <w:szCs w:val="24"/>
          <w:shd w:val="clear" w:fill="FFFFFF"/>
        </w:rPr>
        <w:t>：</w:t>
      </w:r>
    </w:p>
    <w:p>
      <w:pPr>
        <w:pStyle w:val="9"/>
        <w:numPr>
          <w:ilvl w:val="0"/>
          <w:numId w:val="1"/>
        </w:numPr>
        <w:spacing w:before="39" w:line="240" w:lineRule="auto"/>
        <w:ind w:firstLine="512" w:firstLineChars="200"/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>决赛演奏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超过30分钟将被叫停，不影响比赛成绩。</w:t>
      </w:r>
    </w:p>
    <w:p>
      <w:pPr>
        <w:pStyle w:val="9"/>
        <w:numPr>
          <w:ilvl w:val="0"/>
          <w:numId w:val="1"/>
        </w:numPr>
        <w:spacing w:before="39" w:line="240" w:lineRule="auto"/>
        <w:ind w:firstLine="512" w:firstLineChars="200"/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</w:rPr>
        <w:t>选手自带伴奏人员，不得使用电声乐器伴奏。</w:t>
      </w:r>
    </w:p>
    <w:p>
      <w:pPr>
        <w:keepNext w:val="0"/>
        <w:keepLines w:val="0"/>
        <w:widowControl/>
        <w:suppressLineNumbers w:val="0"/>
        <w:spacing w:line="240" w:lineRule="auto"/>
        <w:jc w:val="left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4"/>
          <w:szCs w:val="24"/>
          <w:lang w:val="en-US" w:eastAsia="zh-CN" w:bidi="ar"/>
        </w:rPr>
        <w:t>五、奖励办法</w:t>
      </w:r>
    </w:p>
    <w:p>
      <w:pPr>
        <w:numPr>
          <w:ilvl w:val="0"/>
          <w:numId w:val="0"/>
        </w:numPr>
        <w:spacing w:line="240" w:lineRule="auto"/>
        <w:ind w:firstLine="512" w:firstLineChars="200"/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四川赛区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器乐比赛（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二胡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选拔赛设一等奖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名，二等奖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名，三等奖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名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优秀奖8名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。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器乐比赛（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二胡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按照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中国音协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名额分配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和要求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参加金钟奖组委会组织的全国范围的现场选拔评选。（等次奖不得并列，如有并列将进行现场加赛确定最终名次）</w:t>
      </w:r>
      <w: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8"/>
          <w:sz w:val="24"/>
          <w:szCs w:val="24"/>
          <w:shd w:val="clear" w:fill="FFFFFF"/>
          <w:lang w:val="en-US" w:eastAsia="zh-CN"/>
        </w:rPr>
        <w:t xml:space="preserve"> 决赛得分第一名将参加“向人民汇报”晚会。</w:t>
      </w:r>
    </w:p>
    <w:p>
      <w:pPr>
        <w:numPr>
          <w:ilvl w:val="0"/>
          <w:numId w:val="0"/>
        </w:numPr>
        <w:spacing w:line="240" w:lineRule="auto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 w:bidi="ar"/>
        </w:rPr>
        <w:t>六、报送及比赛日期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120" w:right="120" w:firstLine="0"/>
        <w:jc w:val="both"/>
        <w:rPr>
          <w:rFonts w:hint="eastAsia" w:ascii="仿宋" w:hAnsi="仿宋" w:eastAsia="仿宋" w:cs="仿宋"/>
          <w:b w:val="0"/>
          <w:i w:val="0"/>
          <w:caps w:val="0"/>
          <w:color w:val="000000"/>
          <w:spacing w:val="15"/>
          <w:sz w:val="24"/>
          <w:szCs w:val="24"/>
          <w:highlight w:val="none"/>
          <w:shd w:val="clear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FFFFFF"/>
          <w:spacing w:val="8"/>
          <w:sz w:val="24"/>
          <w:szCs w:val="24"/>
          <w:shd w:val="clear" w:fill="FFFFFF"/>
        </w:rPr>
        <w:t>□□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15"/>
          <w:sz w:val="24"/>
          <w:szCs w:val="24"/>
          <w:highlight w:val="none"/>
          <w:shd w:val="clear" w:fill="FFFFFF"/>
        </w:rPr>
        <w:t>1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15"/>
          <w:sz w:val="24"/>
          <w:szCs w:val="24"/>
          <w:highlight w:val="none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15"/>
          <w:sz w:val="24"/>
          <w:szCs w:val="24"/>
          <w:highlight w:val="none"/>
          <w:shd w:val="clear" w:fill="FFFFFF"/>
        </w:rPr>
        <w:t>报送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15"/>
          <w:sz w:val="24"/>
          <w:szCs w:val="24"/>
          <w:highlight w:val="none"/>
          <w:shd w:val="clear" w:fill="FFFFFF"/>
          <w:lang w:eastAsia="zh-CN"/>
        </w:rPr>
        <w:t>日期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24"/>
          <w:szCs w:val="24"/>
          <w:shd w:val="clear" w:fill="FFFFFF"/>
          <w:lang w:eastAsia="zh-CN"/>
        </w:rPr>
        <w:t>从即日起，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15"/>
          <w:sz w:val="24"/>
          <w:szCs w:val="24"/>
          <w:highlight w:val="none"/>
          <w:shd w:val="clear" w:fill="FFFFFF"/>
        </w:rPr>
        <w:t>截止日期为202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15"/>
          <w:sz w:val="24"/>
          <w:szCs w:val="24"/>
          <w:highlight w:val="none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15"/>
          <w:sz w:val="24"/>
          <w:szCs w:val="24"/>
          <w:highlight w:val="none"/>
          <w:shd w:val="clear" w:fill="FFFFFF"/>
        </w:rPr>
        <w:t>年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highlight w:val="none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highlight w:val="none"/>
          <w:shd w:val="clear" w:fill="FFFFFF"/>
        </w:rPr>
        <w:t>月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15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15"/>
          <w:sz w:val="24"/>
          <w:szCs w:val="24"/>
          <w:highlight w:val="none"/>
          <w:shd w:val="clear" w:fill="FFFFFF"/>
        </w:rPr>
        <w:t>日（以当地邮戳为准）。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 w:firstLine="540" w:firstLineChars="200"/>
        <w:jc w:val="both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15"/>
          <w:sz w:val="24"/>
          <w:szCs w:val="24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15"/>
          <w:sz w:val="24"/>
          <w:szCs w:val="24"/>
          <w:highlight w:val="none"/>
          <w:shd w:val="clear" w:fill="FFFFFF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8"/>
          <w:sz w:val="24"/>
          <w:szCs w:val="24"/>
          <w:shd w:val="clear" w:fill="FFFFFF"/>
          <w:lang w:eastAsia="zh-CN"/>
        </w:rPr>
        <w:t>四川选拔赛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8"/>
          <w:sz w:val="24"/>
          <w:szCs w:val="24"/>
          <w:shd w:val="clear" w:fill="FFFFFF"/>
          <w:lang w:val="en-US" w:eastAsia="zh-CN"/>
        </w:rPr>
        <w:t>成都初赛拟于2023年4月10日-11日在成都举行。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 w:rightChars="0" w:firstLine="512" w:firstLineChars="200"/>
        <w:jc w:val="both"/>
        <w:rPr>
          <w:rFonts w:hint="eastAsia" w:ascii="仿宋" w:hAnsi="仿宋" w:eastAsia="仿宋" w:cs="仿宋"/>
          <w:b w:val="0"/>
          <w:i w:val="0"/>
          <w:caps w:val="0"/>
          <w:color w:val="FF0000"/>
          <w:spacing w:val="15"/>
          <w:sz w:val="24"/>
          <w:szCs w:val="24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8"/>
          <w:sz w:val="24"/>
          <w:szCs w:val="24"/>
          <w:shd w:val="clear" w:fill="FFFFFF"/>
          <w:lang w:val="en-US" w:eastAsia="zh-CN"/>
        </w:rPr>
        <w:t>3.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8"/>
          <w:sz w:val="24"/>
          <w:szCs w:val="24"/>
          <w:shd w:val="clear" w:fill="FFFFFF"/>
          <w:lang w:eastAsia="zh-CN"/>
        </w:rPr>
        <w:t>四川选拔赛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8"/>
          <w:sz w:val="24"/>
          <w:szCs w:val="24"/>
          <w:shd w:val="clear" w:fill="FFFFFF"/>
        </w:rPr>
        <w:t>复赛、决赛拟于202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8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8"/>
          <w:sz w:val="24"/>
          <w:szCs w:val="24"/>
          <w:shd w:val="clear" w:fill="FFFFFF"/>
        </w:rPr>
        <w:t>年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8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8"/>
          <w:sz w:val="24"/>
          <w:szCs w:val="24"/>
          <w:shd w:val="clear" w:fill="FFFFFF"/>
        </w:rPr>
        <w:t>月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8"/>
          <w:sz w:val="24"/>
          <w:szCs w:val="24"/>
          <w:shd w:val="clear" w:fill="FFFFFF"/>
          <w:lang w:val="en-US" w:eastAsia="zh-CN"/>
        </w:rPr>
        <w:t>26日—27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8"/>
          <w:sz w:val="24"/>
          <w:szCs w:val="24"/>
          <w:shd w:val="clear" w:fill="FFFFFF"/>
        </w:rPr>
        <w:t>日在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8"/>
          <w:sz w:val="24"/>
          <w:szCs w:val="24"/>
          <w:shd w:val="clear" w:fill="FFFFFF"/>
          <w:lang w:eastAsia="zh-CN"/>
        </w:rPr>
        <w:t>成都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8"/>
          <w:sz w:val="24"/>
          <w:szCs w:val="24"/>
          <w:shd w:val="clear" w:fill="FFFFFF"/>
        </w:rPr>
        <w:t>举行。</w:t>
      </w:r>
    </w:p>
    <w:p>
      <w:pPr>
        <w:numPr>
          <w:ilvl w:val="0"/>
          <w:numId w:val="2"/>
        </w:numPr>
        <w:tabs>
          <w:tab w:val="left" w:pos="847"/>
        </w:tabs>
        <w:spacing w:line="240" w:lineRule="auto"/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联系方式</w:t>
      </w:r>
    </w:p>
    <w:p>
      <w:pPr>
        <w:numPr>
          <w:ilvl w:val="0"/>
          <w:numId w:val="0"/>
        </w:numPr>
        <w:tabs>
          <w:tab w:val="left" w:pos="847"/>
        </w:tabs>
        <w:spacing w:line="240" w:lineRule="auto"/>
        <w:rPr>
          <w:rFonts w:hint="eastAsia" w:ascii="仿宋" w:hAnsi="仿宋" w:eastAsia="仿宋" w:cs="仿宋"/>
          <w:b w:val="0"/>
          <w:i w:val="0"/>
          <w:caps w:val="0"/>
          <w:color w:val="FF0000"/>
          <w:spacing w:val="8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  <w:t>联系人：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15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刘 黛13880929765 柴 珍13880857779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  <w:t>联系地址:四川音乐学院艺术处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1024" w:firstLineChars="400"/>
        <w:jc w:val="both"/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kern w:val="0"/>
          <w:sz w:val="24"/>
          <w:szCs w:val="24"/>
          <w:shd w:val="clear" w:fill="FFFFFF"/>
          <w:lang w:val="en-US" w:eastAsia="zh-CN" w:bidi="ar"/>
        </w:rPr>
        <w:t>（成都市武侯区新生路6号四川音乐学院教学楼二楼）</w:t>
      </w:r>
    </w:p>
    <w:p>
      <w:pPr>
        <w:numPr>
          <w:ilvl w:val="0"/>
          <w:numId w:val="0"/>
        </w:numPr>
        <w:tabs>
          <w:tab w:val="left" w:pos="847"/>
        </w:tabs>
        <w:spacing w:line="240" w:lineRule="auto"/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八、其他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1.本细则解释权归属大赛组委会。请参赛选手按本细则严格执行,组委会有权根据活动的实际情况对本通知作适当调整和修改。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 w:firstLine="480" w:firstLineChars="200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2.报名参赛即视为其赞成组委会的任何决定并遵循主办方相关规定。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 w:firstLine="480" w:firstLineChars="200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widowControl/>
        <w:shd w:val="clear" w:color="auto" w:fill="FFFFFF"/>
        <w:spacing w:line="240" w:lineRule="auto"/>
        <w:jc w:val="both"/>
        <w:rPr>
          <w:rFonts w:hint="eastAsia" w:eastAsiaTheme="minorEastAsia"/>
          <w:lang w:eastAsia="zh-CN"/>
        </w:rPr>
      </w:pPr>
      <w:r>
        <w:rPr>
          <w:rFonts w:hint="eastAsia" w:ascii="仿宋" w:hAnsi="仿宋" w:eastAsia="仿宋" w:cs="仿宋"/>
          <w:color w:val="333333"/>
          <w:spacing w:val="7"/>
          <w:kern w:val="0"/>
          <w:sz w:val="24"/>
          <w:szCs w:val="24"/>
          <w:lang w:val="en-US" w:eastAsia="zh-CN"/>
        </w:rPr>
        <w:t xml:space="preserve">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10D977"/>
    <w:multiLevelType w:val="singleLevel"/>
    <w:tmpl w:val="C810D977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7778244"/>
    <w:multiLevelType w:val="singleLevel"/>
    <w:tmpl w:val="6777824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NGY3MzhlMTVhNTNmM2VmYzdiNGM0ZmM5NzhhZGIifQ=="/>
  </w:docVars>
  <w:rsids>
    <w:rsidRoot w:val="00000000"/>
    <w:rsid w:val="00B529E8"/>
    <w:rsid w:val="02AF5B07"/>
    <w:rsid w:val="0306314F"/>
    <w:rsid w:val="07283744"/>
    <w:rsid w:val="07AA2F1B"/>
    <w:rsid w:val="08A83654"/>
    <w:rsid w:val="08FD39A8"/>
    <w:rsid w:val="090A45A5"/>
    <w:rsid w:val="0C0A159C"/>
    <w:rsid w:val="0C2B36A4"/>
    <w:rsid w:val="0D5E70CE"/>
    <w:rsid w:val="0E0B0B35"/>
    <w:rsid w:val="0E183A9F"/>
    <w:rsid w:val="10276F40"/>
    <w:rsid w:val="11C53984"/>
    <w:rsid w:val="12097612"/>
    <w:rsid w:val="15F841EF"/>
    <w:rsid w:val="16042D5A"/>
    <w:rsid w:val="1821310A"/>
    <w:rsid w:val="18380369"/>
    <w:rsid w:val="1AF2505E"/>
    <w:rsid w:val="229A3327"/>
    <w:rsid w:val="236D619A"/>
    <w:rsid w:val="25212C6A"/>
    <w:rsid w:val="2600716F"/>
    <w:rsid w:val="284173CD"/>
    <w:rsid w:val="28810F9C"/>
    <w:rsid w:val="2A9161F9"/>
    <w:rsid w:val="2B5E5241"/>
    <w:rsid w:val="2BAF1907"/>
    <w:rsid w:val="2EF90BEC"/>
    <w:rsid w:val="2FB62895"/>
    <w:rsid w:val="34C0579C"/>
    <w:rsid w:val="355F3753"/>
    <w:rsid w:val="36A432EF"/>
    <w:rsid w:val="3A18291B"/>
    <w:rsid w:val="3A2C1C9A"/>
    <w:rsid w:val="44C3610A"/>
    <w:rsid w:val="45E479C8"/>
    <w:rsid w:val="474D3C6A"/>
    <w:rsid w:val="47620168"/>
    <w:rsid w:val="486D6959"/>
    <w:rsid w:val="4B432755"/>
    <w:rsid w:val="4DCA493E"/>
    <w:rsid w:val="514B3CFC"/>
    <w:rsid w:val="536A7D4D"/>
    <w:rsid w:val="53784366"/>
    <w:rsid w:val="56831912"/>
    <w:rsid w:val="56F133A4"/>
    <w:rsid w:val="5A7B643A"/>
    <w:rsid w:val="5C306EF1"/>
    <w:rsid w:val="5DBD72FB"/>
    <w:rsid w:val="5DCA3335"/>
    <w:rsid w:val="5E382680"/>
    <w:rsid w:val="5E887D4D"/>
    <w:rsid w:val="5F9F76BC"/>
    <w:rsid w:val="61927B46"/>
    <w:rsid w:val="627F3C89"/>
    <w:rsid w:val="662A303C"/>
    <w:rsid w:val="6683355E"/>
    <w:rsid w:val="67930BD1"/>
    <w:rsid w:val="67B65C02"/>
    <w:rsid w:val="6A2E1976"/>
    <w:rsid w:val="6B0C6664"/>
    <w:rsid w:val="6C131DFE"/>
    <w:rsid w:val="728C72F4"/>
    <w:rsid w:val="75300CDE"/>
    <w:rsid w:val="762B2BDF"/>
    <w:rsid w:val="767F7F8F"/>
    <w:rsid w:val="77390854"/>
    <w:rsid w:val="783047A5"/>
    <w:rsid w:val="7A24284A"/>
    <w:rsid w:val="7B25547D"/>
    <w:rsid w:val="7B8C154F"/>
    <w:rsid w:val="7C351EAD"/>
    <w:rsid w:val="7FC34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FD1D22981D4A47A9AC25A71B2954461C</vt:lpwstr>
  </property>
</Properties>
</file>